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6F491" w14:textId="77777777" w:rsidR="002B7684" w:rsidRPr="002B7684" w:rsidRDefault="002B7684" w:rsidP="002B7684">
      <w:r w:rsidRPr="002B7684">
        <w:t>ORDIN nr. 870 din 1 iulie 2004 pentru aprobarea Regulamentului privind timpul de muncă, organizarea şi efectuarea gărzilor în unităţile publice din sectorul sanitar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2678"/>
      </w:tblGrid>
      <w:tr w:rsidR="002B7684" w:rsidRPr="002B7684" w14:paraId="6C2A5BED" w14:textId="77777777" w:rsidTr="002B7684">
        <w:trPr>
          <w:tblCellSpacing w:w="15" w:type="dxa"/>
        </w:trPr>
        <w:tc>
          <w:tcPr>
            <w:tcW w:w="0" w:type="auto"/>
            <w:hideMark/>
          </w:tcPr>
          <w:p w14:paraId="75C151B0" w14:textId="77777777" w:rsidR="002B7684" w:rsidRPr="002B7684" w:rsidRDefault="002B7684" w:rsidP="002B7684">
            <w:r w:rsidRPr="002B7684">
              <w:t>EMITENT</w:t>
            </w:r>
          </w:p>
        </w:tc>
        <w:tc>
          <w:tcPr>
            <w:tcW w:w="0" w:type="auto"/>
            <w:hideMark/>
          </w:tcPr>
          <w:p w14:paraId="1467C62D" w14:textId="77777777" w:rsidR="002B7684" w:rsidRPr="002B7684" w:rsidRDefault="002B7684" w:rsidP="002B7684">
            <w:r w:rsidRPr="002B7684">
              <w:t>  MINISTERUL SĂNĂTĂŢII</w:t>
            </w:r>
          </w:p>
        </w:tc>
      </w:tr>
    </w:tbl>
    <w:p w14:paraId="148DE233" w14:textId="237B7A8F" w:rsidR="00146283" w:rsidRDefault="002B7684">
      <w:r w:rsidRPr="002B7684">
        <w:t>Publicat în  MONITORUL OFICIAL nr. 671 din 26 iulie 2004</w:t>
      </w:r>
      <w:r w:rsidRPr="002B7684">
        <w:br/>
        <w:t>În temeiul Hotărârii Guvernului nr. 743/2003 privind organizarea şi funcţionarea Ministerului Sănătăţii, cu modificările şi completările ulterioare,</w:t>
      </w:r>
      <w:r w:rsidRPr="002B7684">
        <w:br/>
        <w:t>văzând Referatul de aprobare al Direcţiei strategie şi structuri sanitare nr. O.B. 7.656 din 1 iulie 2004,</w:t>
      </w:r>
      <w:r w:rsidRPr="002B7684">
        <w:br/>
        <w:t>ministrul sănătăţii emite următorul ordin:</w:t>
      </w:r>
      <w:r w:rsidRPr="002B7684">
        <w:br/>
      </w:r>
      <w:r w:rsidRPr="002B7684">
        <w:br/>
        <w:t>Articolul 1</w:t>
      </w:r>
      <w:r w:rsidRPr="002B7684">
        <w:br/>
      </w:r>
      <w:r w:rsidRPr="002B7684">
        <w:br/>
        <w:t>Se aprobă Regulamentul privind timpul de muncă, organizarea şi efectuarea gărzilor în unităţile publice din sectorul sanitar, prevăzut în anexa care face parte integrantă din prezentul ordin.</w:t>
      </w:r>
      <w:r w:rsidRPr="002B7684">
        <w:br/>
      </w:r>
      <w:r w:rsidRPr="002B7684">
        <w:br/>
        <w:t>Articolul 2</w:t>
      </w:r>
      <w:r w:rsidRPr="002B7684">
        <w:br/>
      </w:r>
      <w:r w:rsidRPr="002B7684">
        <w:br/>
        <w:t>Prezentul regulament se aplică şi unităţilor sanitare din subordinea ministerelor şi instituţiilor cu reţea sanitară proprie.</w:t>
      </w:r>
      <w:r w:rsidRPr="002B7684">
        <w:br/>
      </w:r>
      <w:r w:rsidRPr="002B7684">
        <w:br/>
        <w:t>Articolul 3</w:t>
      </w:r>
      <w:r w:rsidRPr="002B7684">
        <w:br/>
      </w:r>
      <w:r w:rsidRPr="002B7684">
        <w:br/>
        <w:t>Pe data intrării în vigoare a prezentului ordin se abrogă Regulamentul nr. 67 din 9 martie 1982 privind timpul de muncă, organizarea şi efectuarea gărzilor în unităţile sanitare, precum şi orice alte dispoziţii contrare.</w:t>
      </w:r>
      <w:r w:rsidRPr="002B7684">
        <w:br/>
      </w:r>
      <w:r w:rsidRPr="002B7684">
        <w:br/>
        <w:t>Articolul 4</w:t>
      </w:r>
      <w:r w:rsidRPr="002B7684">
        <w:br/>
      </w:r>
      <w:r w:rsidRPr="002B7684">
        <w:br/>
        <w:t>Direcţiile de specialitate din cadrul Ministerului Sănătăţii, direcţiile de sănătate publică şi unităţile sanitare cu personalitate juridică vor duce la îndeplinire dispoziţiile prezentului ordin.</w:t>
      </w:r>
      <w:r w:rsidRPr="002B7684">
        <w:br/>
      </w:r>
      <w:r w:rsidRPr="002B7684">
        <w:br/>
        <w:t>Articolul 5</w:t>
      </w:r>
      <w:r w:rsidRPr="002B7684">
        <w:br/>
      </w:r>
      <w:r w:rsidRPr="002B7684">
        <w:br/>
        <w:t>Prezentul ordin se publică în Monitorul Oficial al României, Partea I.</w:t>
      </w:r>
      <w:r w:rsidRPr="002B7684">
        <w:br/>
        <w:t>Ministrul sănătăţii,</w:t>
      </w:r>
      <w:r w:rsidRPr="002B7684">
        <w:br/>
      </w:r>
      <w:r w:rsidRPr="002B7684">
        <w:lastRenderedPageBreak/>
        <w:t>Ovidiu Brînzan</w:t>
      </w:r>
      <w:r w:rsidRPr="002B7684">
        <w:br/>
        <w:t>Bucureşti, 1 iulie 2004.</w:t>
      </w:r>
      <w:r w:rsidRPr="002B7684">
        <w:br/>
        <w:t>Nr. 870.</w:t>
      </w:r>
      <w:r w:rsidRPr="002B7684">
        <w:br/>
      </w:r>
      <w:r w:rsidRPr="002B7684">
        <w:br/>
      </w:r>
      <w:r w:rsidRPr="002B7684">
        <w:br/>
        <w:t>Anexă</w:t>
      </w:r>
      <w:r w:rsidRPr="002B7684">
        <w:br/>
      </w:r>
      <w:r w:rsidRPr="002B7684">
        <w:br/>
        <w:t>REGULAMENT din 1/07/2004</w:t>
      </w:r>
      <w:r w:rsidRPr="002B7684">
        <mc:AlternateContent>
          <mc:Choice Requires="wps">
            <w:drawing>
              <wp:inline distT="0" distB="0" distL="0" distR="0" wp14:anchorId="6E4B14B9" wp14:editId="2532A89E">
                <wp:extent cx="304800" cy="30480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4848C3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146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83"/>
    <w:rsid w:val="00146283"/>
    <w:rsid w:val="002B7684"/>
    <w:rsid w:val="00E4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DB4E73-EF1E-4BFE-B287-43FD8A88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2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2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2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2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2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2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2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2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2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2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2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9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Marin</dc:creator>
  <cp:keywords/>
  <dc:description/>
  <cp:lastModifiedBy>Gabriel Marin</cp:lastModifiedBy>
  <cp:revision>2</cp:revision>
  <dcterms:created xsi:type="dcterms:W3CDTF">2026-08-22T16:29:00Z</dcterms:created>
  <dcterms:modified xsi:type="dcterms:W3CDTF">2026-08-22T16:29:00Z</dcterms:modified>
</cp:coreProperties>
</file>